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42FA" w14:textId="4A5F6006" w:rsidR="000523ED" w:rsidRDefault="000523ED" w:rsidP="000523ED">
      <w:r>
        <w:t>BLOG</w:t>
      </w:r>
    </w:p>
    <w:p w14:paraId="68F06D8C" w14:textId="505A8ADA" w:rsidR="000523ED" w:rsidRPr="000523ED" w:rsidRDefault="000523ED" w:rsidP="000523ED">
      <w:pPr>
        <w:rPr>
          <w:b/>
          <w:bCs/>
        </w:rPr>
      </w:pPr>
      <w:r w:rsidRPr="000523ED">
        <w:rPr>
          <w:b/>
          <w:bCs/>
        </w:rPr>
        <w:t>Youth Fall Sports &amp; Concussions: What Parents</w:t>
      </w:r>
      <w:r>
        <w:rPr>
          <w:b/>
          <w:bCs/>
        </w:rPr>
        <w:t xml:space="preserve"> &amp; Athletes</w:t>
      </w:r>
      <w:r w:rsidRPr="000523ED">
        <w:rPr>
          <w:b/>
          <w:bCs/>
        </w:rPr>
        <w:t xml:space="preserve"> Need to Know</w:t>
      </w:r>
    </w:p>
    <w:p w14:paraId="373BDA44" w14:textId="77777777" w:rsidR="000523ED" w:rsidRDefault="000523ED" w:rsidP="000523ED">
      <w:r>
        <w:t>Fall is an exciting season for student-</w:t>
      </w:r>
      <w:proofErr w:type="gramStart"/>
      <w:r>
        <w:t>athletes—</w:t>
      </w:r>
      <w:proofErr w:type="gramEnd"/>
      <w:r>
        <w:t>football, soccer, cheer, cross country, and other sports are in full swing. But along with the fun and competition comes a greater risk of injury, especially concussions.</w:t>
      </w:r>
    </w:p>
    <w:p w14:paraId="0F5D0FA8" w14:textId="77777777" w:rsidR="000523ED" w:rsidRPr="000523ED" w:rsidRDefault="000523ED" w:rsidP="000523ED">
      <w:pPr>
        <w:rPr>
          <w:b/>
          <w:bCs/>
        </w:rPr>
      </w:pPr>
      <w:r w:rsidRPr="000523ED">
        <w:rPr>
          <w:b/>
          <w:bCs/>
        </w:rPr>
        <w:t>What is a Concussion?</w:t>
      </w:r>
    </w:p>
    <w:p w14:paraId="0F099416" w14:textId="77777777" w:rsidR="000523ED" w:rsidRDefault="000523ED" w:rsidP="000523ED">
      <w:r>
        <w:t>A concussion is a type of mild traumatic brain injury caused by a bump, blow, or jolt to the head or body that causes the brain to move rapidly inside the skull. Even though they are considered “mild,” concussions can have serious effects if not recognized and managed properly.</w:t>
      </w:r>
    </w:p>
    <w:p w14:paraId="2BB5EDE7" w14:textId="3C8DB725" w:rsidR="000523ED" w:rsidRPr="000523ED" w:rsidRDefault="000523ED" w:rsidP="000523ED">
      <w:pPr>
        <w:rPr>
          <w:b/>
          <w:bCs/>
        </w:rPr>
      </w:pPr>
      <w:r w:rsidRPr="000523ED">
        <w:rPr>
          <w:b/>
          <w:bCs/>
        </w:rPr>
        <w:t>Common Symptoms to Watch For</w:t>
      </w:r>
    </w:p>
    <w:p w14:paraId="7D746FB6" w14:textId="77777777" w:rsidR="000523ED" w:rsidRDefault="000523ED" w:rsidP="000523ED">
      <w:r>
        <w:t>Parents, coaches, and athletes should be alert to these warning signs after a hit, fall, or collision:</w:t>
      </w:r>
    </w:p>
    <w:p w14:paraId="38AB057D" w14:textId="77777777" w:rsidR="000523ED" w:rsidRDefault="000523ED" w:rsidP="000523ED">
      <w:pPr>
        <w:pStyle w:val="ListParagraph"/>
        <w:numPr>
          <w:ilvl w:val="0"/>
          <w:numId w:val="1"/>
        </w:numPr>
      </w:pPr>
      <w:r>
        <w:t>Headache or “pressure” in the head</w:t>
      </w:r>
    </w:p>
    <w:p w14:paraId="1F32D31E" w14:textId="77777777" w:rsidR="000523ED" w:rsidRDefault="000523ED" w:rsidP="000523ED">
      <w:pPr>
        <w:pStyle w:val="ListParagraph"/>
        <w:numPr>
          <w:ilvl w:val="0"/>
          <w:numId w:val="1"/>
        </w:numPr>
      </w:pPr>
      <w:r>
        <w:t>Dizziness or balance problems</w:t>
      </w:r>
    </w:p>
    <w:p w14:paraId="71CAEEA5" w14:textId="77777777" w:rsidR="000523ED" w:rsidRDefault="000523ED" w:rsidP="000523ED">
      <w:pPr>
        <w:pStyle w:val="ListParagraph"/>
        <w:numPr>
          <w:ilvl w:val="0"/>
          <w:numId w:val="1"/>
        </w:numPr>
      </w:pPr>
      <w:r>
        <w:t>Sensitivity to light or noise</w:t>
      </w:r>
    </w:p>
    <w:p w14:paraId="4B686477" w14:textId="77777777" w:rsidR="000523ED" w:rsidRDefault="000523ED" w:rsidP="000523ED">
      <w:pPr>
        <w:pStyle w:val="ListParagraph"/>
        <w:numPr>
          <w:ilvl w:val="0"/>
          <w:numId w:val="1"/>
        </w:numPr>
      </w:pPr>
      <w:r>
        <w:t>Blurred or double vision</w:t>
      </w:r>
    </w:p>
    <w:p w14:paraId="68E219B7" w14:textId="77777777" w:rsidR="000523ED" w:rsidRDefault="000523ED" w:rsidP="000523ED">
      <w:pPr>
        <w:pStyle w:val="ListParagraph"/>
        <w:numPr>
          <w:ilvl w:val="0"/>
          <w:numId w:val="1"/>
        </w:numPr>
      </w:pPr>
      <w:r>
        <w:t>Difficulty concentrating or remembering</w:t>
      </w:r>
    </w:p>
    <w:p w14:paraId="61105F56" w14:textId="77777777" w:rsidR="000523ED" w:rsidRDefault="000523ED" w:rsidP="000523ED">
      <w:pPr>
        <w:pStyle w:val="ListParagraph"/>
        <w:numPr>
          <w:ilvl w:val="0"/>
          <w:numId w:val="1"/>
        </w:numPr>
      </w:pPr>
      <w:r>
        <w:t>Confusion or appearing dazed</w:t>
      </w:r>
    </w:p>
    <w:p w14:paraId="76C505A3" w14:textId="77777777" w:rsidR="000523ED" w:rsidRDefault="000523ED" w:rsidP="000523ED">
      <w:pPr>
        <w:pStyle w:val="ListParagraph"/>
        <w:numPr>
          <w:ilvl w:val="0"/>
          <w:numId w:val="1"/>
        </w:numPr>
      </w:pPr>
      <w:r>
        <w:t>Nausea or vomiting</w:t>
      </w:r>
    </w:p>
    <w:p w14:paraId="74C431F2" w14:textId="77777777" w:rsidR="000523ED" w:rsidRDefault="000523ED" w:rsidP="000523ED">
      <w:pPr>
        <w:pStyle w:val="ListParagraph"/>
        <w:numPr>
          <w:ilvl w:val="0"/>
          <w:numId w:val="1"/>
        </w:numPr>
      </w:pPr>
      <w:r>
        <w:t>Slowed speech or delayed responses</w:t>
      </w:r>
    </w:p>
    <w:p w14:paraId="5EC85A5B" w14:textId="77777777" w:rsidR="000523ED" w:rsidRDefault="000523ED" w:rsidP="000523ED">
      <w:r>
        <w:t>Sometimes symptoms don’t appear until hours or even days after the injury, so ongoing observation is key.</w:t>
      </w:r>
    </w:p>
    <w:p w14:paraId="5E10DE10" w14:textId="77777777" w:rsidR="000523ED" w:rsidRPr="000523ED" w:rsidRDefault="000523ED" w:rsidP="000523ED">
      <w:pPr>
        <w:rPr>
          <w:b/>
          <w:bCs/>
        </w:rPr>
      </w:pPr>
      <w:r w:rsidRPr="000523ED">
        <w:rPr>
          <w:b/>
          <w:bCs/>
        </w:rPr>
        <w:t>How Chiropractic Care Can Help in Recovery</w:t>
      </w:r>
    </w:p>
    <w:p w14:paraId="244DA7EB" w14:textId="77777777" w:rsidR="000523ED" w:rsidRDefault="000523ED" w:rsidP="000523ED">
      <w:pPr>
        <w:pStyle w:val="ListParagraph"/>
        <w:numPr>
          <w:ilvl w:val="0"/>
          <w:numId w:val="2"/>
        </w:numPr>
      </w:pPr>
      <w:r>
        <w:t>Chiropractors play an important role in supporting safe recovery after concussions. Care may include:</w:t>
      </w:r>
    </w:p>
    <w:p w14:paraId="0B37A219" w14:textId="77777777" w:rsidR="000523ED" w:rsidRDefault="000523ED" w:rsidP="000523ED">
      <w:pPr>
        <w:pStyle w:val="ListParagraph"/>
        <w:numPr>
          <w:ilvl w:val="0"/>
          <w:numId w:val="2"/>
        </w:numPr>
      </w:pPr>
      <w:r>
        <w:t>Gentle adjustments to restore healthy function in the neck and spine</w:t>
      </w:r>
    </w:p>
    <w:p w14:paraId="1E251495" w14:textId="77777777" w:rsidR="000523ED" w:rsidRDefault="000523ED" w:rsidP="000523ED">
      <w:pPr>
        <w:pStyle w:val="ListParagraph"/>
        <w:numPr>
          <w:ilvl w:val="0"/>
          <w:numId w:val="2"/>
        </w:numPr>
      </w:pPr>
      <w:r>
        <w:t>Support for balance, posture, and coordination</w:t>
      </w:r>
    </w:p>
    <w:p w14:paraId="24EFDB22" w14:textId="77777777" w:rsidR="000523ED" w:rsidRDefault="000523ED" w:rsidP="000523ED">
      <w:pPr>
        <w:pStyle w:val="ListParagraph"/>
        <w:numPr>
          <w:ilvl w:val="0"/>
          <w:numId w:val="2"/>
        </w:numPr>
      </w:pPr>
      <w:r>
        <w:t>Guidance on rest, gradual return to activity, and overall wellness strategies</w:t>
      </w:r>
    </w:p>
    <w:p w14:paraId="102BB8A8" w14:textId="77777777" w:rsidR="000523ED" w:rsidRDefault="000523ED" w:rsidP="000523ED">
      <w:pPr>
        <w:pStyle w:val="ListParagraph"/>
        <w:numPr>
          <w:ilvl w:val="0"/>
          <w:numId w:val="2"/>
        </w:numPr>
      </w:pPr>
      <w:r>
        <w:t>Collaborative care with other healthcare providers to ensure the athlete returns to play safely</w:t>
      </w:r>
    </w:p>
    <w:p w14:paraId="7857ABC4" w14:textId="77777777" w:rsidR="000523ED" w:rsidRDefault="000523ED" w:rsidP="000523ED"/>
    <w:p w14:paraId="56657AE2" w14:textId="77777777" w:rsidR="000523ED" w:rsidRDefault="000523ED" w:rsidP="000523ED">
      <w:r>
        <w:lastRenderedPageBreak/>
        <w:t>Chiropractic care focuses on the whole body, helping young athletes not only recover from concussion but also optimize their health and performance.</w:t>
      </w:r>
    </w:p>
    <w:p w14:paraId="328223AC" w14:textId="77777777" w:rsidR="000523ED" w:rsidRPr="000523ED" w:rsidRDefault="000523ED" w:rsidP="000523ED">
      <w:pPr>
        <w:rPr>
          <w:b/>
          <w:bCs/>
        </w:rPr>
      </w:pPr>
      <w:r w:rsidRPr="000523ED">
        <w:rPr>
          <w:b/>
          <w:bCs/>
        </w:rPr>
        <w:t>Learn More</w:t>
      </w:r>
    </w:p>
    <w:p w14:paraId="1C8A338D" w14:textId="12AD1A29" w:rsidR="000523ED" w:rsidRDefault="000523ED" w:rsidP="000523ED">
      <w:r>
        <w:t>If your child plays sports this fall, be proactive. Learn how to recognize concussion symptoms, seek proper evaluation, and support their recovery. For more information, visit www.healthymitten.com</w:t>
      </w:r>
      <w:r w:rsidR="008D094F">
        <w:t>.</w:t>
      </w:r>
    </w:p>
    <w:sectPr w:rsidR="00052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CE2"/>
    <w:multiLevelType w:val="hybridMultilevel"/>
    <w:tmpl w:val="A15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82FD6"/>
    <w:multiLevelType w:val="hybridMultilevel"/>
    <w:tmpl w:val="98F4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3090C"/>
    <w:multiLevelType w:val="hybridMultilevel"/>
    <w:tmpl w:val="E99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20023">
    <w:abstractNumId w:val="0"/>
  </w:num>
  <w:num w:numId="2" w16cid:durableId="197208648">
    <w:abstractNumId w:val="2"/>
  </w:num>
  <w:num w:numId="3" w16cid:durableId="78184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ED"/>
    <w:rsid w:val="000523ED"/>
    <w:rsid w:val="008D094F"/>
    <w:rsid w:val="00BF7EFF"/>
    <w:rsid w:val="00EF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B188"/>
  <w15:chartTrackingRefBased/>
  <w15:docId w15:val="{525E230E-9867-4D0A-A133-5A4012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3ED"/>
    <w:rPr>
      <w:rFonts w:eastAsiaTheme="majorEastAsia" w:cstheme="majorBidi"/>
      <w:color w:val="272727" w:themeColor="text1" w:themeTint="D8"/>
    </w:rPr>
  </w:style>
  <w:style w:type="paragraph" w:styleId="Title">
    <w:name w:val="Title"/>
    <w:basedOn w:val="Normal"/>
    <w:next w:val="Normal"/>
    <w:link w:val="TitleChar"/>
    <w:uiPriority w:val="10"/>
    <w:qFormat/>
    <w:rsid w:val="00052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3ED"/>
    <w:pPr>
      <w:spacing w:before="160"/>
      <w:jc w:val="center"/>
    </w:pPr>
    <w:rPr>
      <w:i/>
      <w:iCs/>
      <w:color w:val="404040" w:themeColor="text1" w:themeTint="BF"/>
    </w:rPr>
  </w:style>
  <w:style w:type="character" w:customStyle="1" w:styleId="QuoteChar">
    <w:name w:val="Quote Char"/>
    <w:basedOn w:val="DefaultParagraphFont"/>
    <w:link w:val="Quote"/>
    <w:uiPriority w:val="29"/>
    <w:rsid w:val="000523ED"/>
    <w:rPr>
      <w:i/>
      <w:iCs/>
      <w:color w:val="404040" w:themeColor="text1" w:themeTint="BF"/>
    </w:rPr>
  </w:style>
  <w:style w:type="paragraph" w:styleId="ListParagraph">
    <w:name w:val="List Paragraph"/>
    <w:basedOn w:val="Normal"/>
    <w:uiPriority w:val="34"/>
    <w:qFormat/>
    <w:rsid w:val="000523ED"/>
    <w:pPr>
      <w:ind w:left="720"/>
      <w:contextualSpacing/>
    </w:pPr>
  </w:style>
  <w:style w:type="character" w:styleId="IntenseEmphasis">
    <w:name w:val="Intense Emphasis"/>
    <w:basedOn w:val="DefaultParagraphFont"/>
    <w:uiPriority w:val="21"/>
    <w:qFormat/>
    <w:rsid w:val="000523ED"/>
    <w:rPr>
      <w:i/>
      <w:iCs/>
      <w:color w:val="0F4761" w:themeColor="accent1" w:themeShade="BF"/>
    </w:rPr>
  </w:style>
  <w:style w:type="paragraph" w:styleId="IntenseQuote">
    <w:name w:val="Intense Quote"/>
    <w:basedOn w:val="Normal"/>
    <w:next w:val="Normal"/>
    <w:link w:val="IntenseQuoteChar"/>
    <w:uiPriority w:val="30"/>
    <w:qFormat/>
    <w:rsid w:val="00052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3ED"/>
    <w:rPr>
      <w:i/>
      <w:iCs/>
      <w:color w:val="0F4761" w:themeColor="accent1" w:themeShade="BF"/>
    </w:rPr>
  </w:style>
  <w:style w:type="character" w:styleId="IntenseReference">
    <w:name w:val="Intense Reference"/>
    <w:basedOn w:val="DefaultParagraphFont"/>
    <w:uiPriority w:val="32"/>
    <w:qFormat/>
    <w:rsid w:val="000523ED"/>
    <w:rPr>
      <w:b/>
      <w:bCs/>
      <w:smallCaps/>
      <w:color w:val="0F4761" w:themeColor="accent1" w:themeShade="BF"/>
      <w:spacing w:val="5"/>
    </w:rPr>
  </w:style>
  <w:style w:type="character" w:styleId="Hyperlink">
    <w:name w:val="Hyperlink"/>
    <w:basedOn w:val="DefaultParagraphFont"/>
    <w:uiPriority w:val="99"/>
    <w:unhideWhenUsed/>
    <w:rsid w:val="000523ED"/>
    <w:rPr>
      <w:color w:val="467886" w:themeColor="hyperlink"/>
      <w:u w:val="single"/>
    </w:rPr>
  </w:style>
  <w:style w:type="character" w:styleId="UnresolvedMention">
    <w:name w:val="Unresolved Mention"/>
    <w:basedOn w:val="DefaultParagraphFont"/>
    <w:uiPriority w:val="99"/>
    <w:semiHidden/>
    <w:unhideWhenUsed/>
    <w:rsid w:val="00052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FBFCB1FAAD3458574AF28066ABBE8" ma:contentTypeVersion="20" ma:contentTypeDescription="Create a new document." ma:contentTypeScope="" ma:versionID="808eaddbcafd7e5fdd845bc7560ebaaa">
  <xsd:schema xmlns:xsd="http://www.w3.org/2001/XMLSchema" xmlns:xs="http://www.w3.org/2001/XMLSchema" xmlns:p="http://schemas.microsoft.com/office/2006/metadata/properties" xmlns:ns2="01bc23e9-9aa8-4ba2-bc03-93899cb2da95" xmlns:ns3="7028bd73-04c1-4677-84a1-a3074d644df6" targetNamespace="http://schemas.microsoft.com/office/2006/metadata/properties" ma:root="true" ma:fieldsID="8daa9d416468c89a471a9ebb158caae1" ns2:_="" ns3:_="">
    <xsd:import namespace="01bc23e9-9aa8-4ba2-bc03-93899cb2da95"/>
    <xsd:import namespace="7028bd73-04c1-4677-84a1-a3074d644d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c23e9-9aa8-4ba2-bc03-93899cb2d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0cb1526-861a-4938-acce-c1ffb71461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8bd73-04c1-4677-84a1-a3074d644d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1345-df41-487a-8017-e12149365ec0}" ma:internalName="TaxCatchAll" ma:showField="CatchAllData" ma:web="7028bd73-04c1-4677-84a1-a3074d644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bc23e9-9aa8-4ba2-bc03-93899cb2da95">
      <Terms xmlns="http://schemas.microsoft.com/office/infopath/2007/PartnerControls"/>
    </lcf76f155ced4ddcb4097134ff3c332f>
    <TaxCatchAll xmlns="7028bd73-04c1-4677-84a1-a3074d644df6" xsi:nil="true"/>
  </documentManagement>
</p:properties>
</file>

<file path=customXml/itemProps1.xml><?xml version="1.0" encoding="utf-8"?>
<ds:datastoreItem xmlns:ds="http://schemas.openxmlformats.org/officeDocument/2006/customXml" ds:itemID="{61194653-F3C5-4179-B224-937A3F663572}"/>
</file>

<file path=customXml/itemProps2.xml><?xml version="1.0" encoding="utf-8"?>
<ds:datastoreItem xmlns:ds="http://schemas.openxmlformats.org/officeDocument/2006/customXml" ds:itemID="{3312CDBE-529B-46DE-AEA2-B1A76732B6C4}"/>
</file>

<file path=customXml/itemProps3.xml><?xml version="1.0" encoding="utf-8"?>
<ds:datastoreItem xmlns:ds="http://schemas.openxmlformats.org/officeDocument/2006/customXml" ds:itemID="{3CD6D124-0215-427D-95BD-EC5ED317912C}"/>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1592</Characters>
  <Application>Microsoft Office Word</Application>
  <DocSecurity>4</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Pilon</dc:creator>
  <cp:keywords/>
  <dc:description/>
  <cp:lastModifiedBy>Kristen Meyn</cp:lastModifiedBy>
  <cp:revision>2</cp:revision>
  <dcterms:created xsi:type="dcterms:W3CDTF">2025-09-04T15:13:00Z</dcterms:created>
  <dcterms:modified xsi:type="dcterms:W3CDTF">2025-09-04T15:13:00Z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0x01010001FFBFCB1FAAD3458574AF28066ABBE8</vt:lpwstr>
  </property>
</Properties>
</file>